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E9" w:rsidRDefault="00315BE9" w:rsidP="004D0C2A"/>
    <w:p w:rsidR="008C5C77" w:rsidRDefault="008C5C77" w:rsidP="008C5C77">
      <w:pPr>
        <w:jc w:val="right"/>
      </w:pPr>
      <w:r>
        <w:t>Приложение № 1</w:t>
      </w:r>
    </w:p>
    <w:p w:rsidR="008C5C77" w:rsidRDefault="008C5C77" w:rsidP="008C5C77">
      <w:pPr>
        <w:jc w:val="right"/>
      </w:pPr>
      <w:r>
        <w:t>к постановлению администрации</w:t>
      </w:r>
    </w:p>
    <w:p w:rsidR="008C5C77" w:rsidRDefault="008C5C77" w:rsidP="008C5C77">
      <w:pPr>
        <w:jc w:val="right"/>
      </w:pPr>
      <w:r>
        <w:t xml:space="preserve"> 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786351" w:rsidRPr="00786351" w:rsidRDefault="00786351" w:rsidP="00786351">
      <w:pPr>
        <w:jc w:val="right"/>
      </w:pPr>
      <w:r>
        <w:t>от  «</w:t>
      </w:r>
      <w:r w:rsidRPr="00786351">
        <w:t xml:space="preserve"> 30 </w:t>
      </w:r>
      <w:r>
        <w:t xml:space="preserve">» октября 2015 г. № </w:t>
      </w:r>
      <w:r w:rsidRPr="00786351">
        <w:t>755</w:t>
      </w:r>
    </w:p>
    <w:p w:rsidR="008C5C77" w:rsidRDefault="008C5C77" w:rsidP="004D0C2A">
      <w:pPr>
        <w:jc w:val="right"/>
      </w:pPr>
    </w:p>
    <w:p w:rsidR="008C5C77" w:rsidRDefault="008C5C77" w:rsidP="008C5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РАСЧЕТ</w:t>
      </w:r>
    </w:p>
    <w:p w:rsidR="008C5C77" w:rsidRDefault="008C5C77" w:rsidP="008C5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НОРМАТИВА ЗАТРАТ, УЧИТЫВАЕМЫХ ПРИ УСТАНОВЛЕНИИ</w:t>
      </w:r>
    </w:p>
    <w:p w:rsidR="008C5C77" w:rsidRDefault="008C5C77" w:rsidP="008C5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РОДИТЕЛЬСКОЙ ПЛАТЫ, ВЗИМАЕМОЙ С РОДИТЕЛЕЙ</w:t>
      </w:r>
    </w:p>
    <w:p w:rsidR="008C5C77" w:rsidRDefault="008C5C77" w:rsidP="008C5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(ЗАКОННЫХ ПРЕДСТАВИТЕЛЕЙ) ЗА ПРИСМОТР И УХОД</w:t>
      </w:r>
    </w:p>
    <w:p w:rsidR="008C5C77" w:rsidRDefault="008C5C77" w:rsidP="008C5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ДЕТЬМИ В </w:t>
      </w:r>
      <w:proofErr w:type="gramStart"/>
      <w:r>
        <w:rPr>
          <w:b/>
          <w:bCs/>
        </w:rPr>
        <w:t>МУНИЦИПАЛЬНЫХ</w:t>
      </w:r>
      <w:proofErr w:type="gramEnd"/>
      <w:r>
        <w:rPr>
          <w:b/>
          <w:bCs/>
        </w:rPr>
        <w:t xml:space="preserve"> ДОШКОЛЬНЫХ ОБРАЗОВАТЕЛЬНЫХ</w:t>
      </w:r>
    </w:p>
    <w:p w:rsidR="008C5C77" w:rsidRDefault="008C5C77" w:rsidP="008C5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УЧРЕЖДЕНИЯХ ГОРОДСКОГО </w:t>
      </w:r>
      <w:proofErr w:type="gramStart"/>
      <w:r>
        <w:rPr>
          <w:b/>
          <w:bCs/>
        </w:rPr>
        <w:t>ОКРУГА</w:t>
      </w:r>
      <w:proofErr w:type="gramEnd"/>
      <w:r>
        <w:rPr>
          <w:b/>
          <w:bCs/>
        </w:rPr>
        <w:t xml:space="preserve"> ЗАТО СВОБОДНЫЙ,</w:t>
      </w:r>
    </w:p>
    <w:p w:rsidR="008C5C77" w:rsidRDefault="008C5C77" w:rsidP="008C5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РЕАЛИЗУЮЩИХ</w:t>
      </w:r>
      <w:proofErr w:type="gramEnd"/>
      <w:r>
        <w:rPr>
          <w:b/>
          <w:bCs/>
        </w:rPr>
        <w:t xml:space="preserve"> ОБРАЗОВАТЕЛЬНУЮ ПРОГРАММУ</w:t>
      </w:r>
    </w:p>
    <w:p w:rsidR="008C5C77" w:rsidRDefault="008C5C77" w:rsidP="008C5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:rsidR="008C5C77" w:rsidRDefault="008C5C77" w:rsidP="008C5C77">
      <w:pPr>
        <w:widowControl w:val="0"/>
        <w:autoSpaceDE w:val="0"/>
        <w:autoSpaceDN w:val="0"/>
        <w:adjustRightInd w:val="0"/>
        <w:jc w:val="both"/>
      </w:pPr>
    </w:p>
    <w:p w:rsidR="008C5C77" w:rsidRDefault="008C5C77" w:rsidP="008C5C77">
      <w:pPr>
        <w:widowControl w:val="0"/>
        <w:autoSpaceDE w:val="0"/>
        <w:autoSpaceDN w:val="0"/>
        <w:adjustRightInd w:val="0"/>
        <w:ind w:firstLine="540"/>
        <w:jc w:val="both"/>
      </w:pPr>
      <w:r>
        <w:t>1. Расчет норматива затрат, учитываемых при установлении родительской платы, взимаемой с родителей (законных представителей) за присмотр и уход за детьми в муниципальных дошкольных образовательных учреждениях городского округа ЗАТО Свободный, реализующих образовательную программу дошкольного образования, включает в себя:</w:t>
      </w:r>
    </w:p>
    <w:p w:rsidR="0006716B" w:rsidRDefault="0006716B" w:rsidP="008C5C77">
      <w:pPr>
        <w:widowControl w:val="0"/>
        <w:autoSpaceDE w:val="0"/>
        <w:autoSpaceDN w:val="0"/>
        <w:adjustRightInd w:val="0"/>
        <w:ind w:firstLine="540"/>
        <w:jc w:val="both"/>
      </w:pPr>
      <w:r>
        <w:t>- расходы на материальные запасы для обеспечения санитарно-эпидемиологических норм и функций по присмотру и уходу за детьми;</w:t>
      </w:r>
    </w:p>
    <w:p w:rsidR="008C5C77" w:rsidRDefault="008C5C77" w:rsidP="008C5C77">
      <w:pPr>
        <w:widowControl w:val="0"/>
        <w:autoSpaceDE w:val="0"/>
        <w:autoSpaceDN w:val="0"/>
        <w:adjustRightInd w:val="0"/>
        <w:ind w:firstLine="540"/>
        <w:jc w:val="both"/>
      </w:pPr>
      <w:r>
        <w:t>- расходы на приобретение продуктов питания</w:t>
      </w:r>
      <w:r w:rsidR="0006716B">
        <w:t>, питьевой воды</w:t>
      </w:r>
      <w:r>
        <w:t>;</w:t>
      </w:r>
    </w:p>
    <w:p w:rsidR="008C5C77" w:rsidRDefault="008C5C77" w:rsidP="008C5C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41A99">
        <w:t>расходы  на приобретение основных средств необходимых для реализации функций по присмотру и уходу за детьми.</w:t>
      </w:r>
    </w:p>
    <w:p w:rsidR="00BB07E5" w:rsidRDefault="00BB07E5" w:rsidP="008C5C77">
      <w:pPr>
        <w:widowControl w:val="0"/>
        <w:autoSpaceDE w:val="0"/>
        <w:autoSpaceDN w:val="0"/>
        <w:adjustRightInd w:val="0"/>
        <w:ind w:firstLine="540"/>
        <w:jc w:val="both"/>
      </w:pPr>
    </w:p>
    <w:p w:rsidR="008C5C77" w:rsidRDefault="008C5C77" w:rsidP="008C5C77">
      <w:pPr>
        <w:widowControl w:val="0"/>
        <w:autoSpaceDE w:val="0"/>
        <w:autoSpaceDN w:val="0"/>
        <w:adjustRightInd w:val="0"/>
        <w:ind w:firstLine="540"/>
        <w:jc w:val="both"/>
        <w:sectPr w:rsidR="008C5C77" w:rsidSect="005A58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C77" w:rsidRDefault="008C5C77" w:rsidP="008C5C7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31"/>
        <w:gridCol w:w="1531"/>
        <w:gridCol w:w="1474"/>
        <w:gridCol w:w="1531"/>
        <w:gridCol w:w="1417"/>
        <w:gridCol w:w="1474"/>
        <w:gridCol w:w="1474"/>
        <w:gridCol w:w="1531"/>
        <w:gridCol w:w="1417"/>
      </w:tblGrid>
      <w:tr w:rsidR="008C5C77" w:rsidRPr="00EC3478" w:rsidTr="00922CED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Норматив затрат на приобретение продуктов питания в стоимостном выражении до 3-х лет, в день (N)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 xml:space="preserve">Норматив затрат на приобретение продуктов питания для 1 воспитанника до 3-х лет на год в руб. </w:t>
            </w:r>
            <w:hyperlink w:anchor="Par88" w:history="1">
              <w:r w:rsidRPr="00E21DEC">
                <w:t>&lt;*&gt;</w:t>
              </w:r>
            </w:hyperlink>
            <w:r w:rsidRPr="00E21DEC">
              <w:t xml:space="preserve"> </w:t>
            </w:r>
            <w:r w:rsidRPr="002D0737">
              <w:t>(</w:t>
            </w:r>
            <w:proofErr w:type="spellStart"/>
            <w:proofErr w:type="gramStart"/>
            <w:r w:rsidRPr="002D0737">
              <w:t>N</w:t>
            </w:r>
            <w:proofErr w:type="gramEnd"/>
            <w:r w:rsidRPr="002D0737">
              <w:t>п</w:t>
            </w:r>
            <w:proofErr w:type="spellEnd"/>
            <w:r w:rsidRPr="002D0737"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Норматив затрат на приобретение продуктов питания в стоимостном выражении старше 3-х лет, в день (N)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 xml:space="preserve">Норматив затрат на приобретение продуктов питания для 1 воспитанника старше 3-х лет на год в руб. </w:t>
            </w:r>
            <w:hyperlink w:anchor="Par88" w:history="1">
              <w:r w:rsidRPr="00E21DEC">
                <w:t>&lt;*&gt;</w:t>
              </w:r>
            </w:hyperlink>
            <w:r w:rsidRPr="00E21DEC">
              <w:t xml:space="preserve"> </w:t>
            </w:r>
            <w:r w:rsidRPr="002D0737">
              <w:t>(</w:t>
            </w:r>
            <w:proofErr w:type="spellStart"/>
            <w:proofErr w:type="gramStart"/>
            <w:r w:rsidRPr="002D0737">
              <w:t>N</w:t>
            </w:r>
            <w:proofErr w:type="gramEnd"/>
            <w:r w:rsidRPr="002D0737">
              <w:t>п</w:t>
            </w:r>
            <w:proofErr w:type="spellEnd"/>
            <w:r w:rsidRPr="002D073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Норматив затрат на приобретение продуктов питания для 1 воспитанника на год в руб. (ст. 2 + ст. 4) /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 xml:space="preserve">Норматив затрат на приобретение предметов личной гигиены на 1 воспитанника в руб. на год </w:t>
            </w:r>
            <w:hyperlink w:anchor="Par119" w:history="1">
              <w:r w:rsidRPr="00E21DEC">
                <w:t>&lt;**&gt;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Норматив затрат за присмотр и уход на одного воспитанника на год в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E5014A">
            <w:pPr>
              <w:widowControl w:val="0"/>
              <w:autoSpaceDE w:val="0"/>
              <w:autoSpaceDN w:val="0"/>
              <w:adjustRightInd w:val="0"/>
              <w:jc w:val="both"/>
            </w:pPr>
            <w:r w:rsidRPr="002D0737">
              <w:t xml:space="preserve">Норматив затрат </w:t>
            </w:r>
            <w:r w:rsidR="00E5014A" w:rsidRPr="00476BD1">
              <w:t>на приобретение основных средств необходимых для реализации функций по присмотру и уходу за детьми</w:t>
            </w:r>
            <w:r w:rsidR="00E5014A">
              <w:t xml:space="preserve"> на год </w:t>
            </w:r>
            <w:r w:rsidRPr="002D0737">
              <w:t>в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E50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 xml:space="preserve">Норматив затрат за присмотр и уход на одного воспитанника в </w:t>
            </w:r>
            <w:r w:rsidR="00E5014A">
              <w:t>месяц</w:t>
            </w:r>
            <w:r w:rsidRPr="002D0737">
              <w:t xml:space="preserve"> в руб.</w:t>
            </w:r>
          </w:p>
        </w:tc>
      </w:tr>
      <w:tr w:rsidR="008C5C77" w:rsidRPr="00EC3478" w:rsidTr="00922CED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2D0737" w:rsidRDefault="008C5C77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737">
              <w:t>9</w:t>
            </w:r>
          </w:p>
        </w:tc>
      </w:tr>
      <w:tr w:rsidR="008C5C77" w:rsidRPr="00EC3478" w:rsidTr="002E0DF1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7" w:rsidRPr="00EC3478" w:rsidRDefault="009E6E46" w:rsidP="00922CE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>
              <w:t>106,77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77" w:rsidRPr="002E0DF1" w:rsidRDefault="00F96B68" w:rsidP="009E6E46">
            <w:pPr>
              <w:jc w:val="center"/>
            </w:pPr>
            <w:r>
              <w:t>28 481,97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77" w:rsidRPr="002E0DF1" w:rsidRDefault="009E6E46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77" w:rsidRPr="002E0DF1" w:rsidRDefault="00F96B68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37 977,73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77" w:rsidRPr="002E0DF1" w:rsidRDefault="00F96B68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33 229,85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77" w:rsidRPr="00EC3478" w:rsidRDefault="00E5014A" w:rsidP="00922CE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E5014A">
              <w:t>458,27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77" w:rsidRPr="00E5014A" w:rsidRDefault="00E5014A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14A">
              <w:t>1 116,32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77" w:rsidRPr="00E5014A" w:rsidRDefault="00E5014A" w:rsidP="00E01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14A">
              <w:t>1 354 ,</w:t>
            </w:r>
            <w:r w:rsidR="00E0165F"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77" w:rsidRPr="00EC3478" w:rsidRDefault="00E5014A" w:rsidP="00E0165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E5014A">
              <w:t>244,</w:t>
            </w:r>
            <w:r w:rsidR="00E0165F">
              <w:t>1</w:t>
            </w:r>
            <w:r w:rsidRPr="00E5014A">
              <w:t>0</w:t>
            </w:r>
          </w:p>
        </w:tc>
      </w:tr>
    </w:tbl>
    <w:p w:rsidR="008C5C77" w:rsidRPr="00EC3478" w:rsidRDefault="008C5C77" w:rsidP="008C5C77">
      <w:pPr>
        <w:widowControl w:val="0"/>
        <w:autoSpaceDE w:val="0"/>
        <w:autoSpaceDN w:val="0"/>
        <w:adjustRightInd w:val="0"/>
        <w:jc w:val="both"/>
        <w:rPr>
          <w:highlight w:val="lightGray"/>
        </w:rPr>
      </w:pPr>
    </w:p>
    <w:p w:rsidR="008C5C77" w:rsidRPr="00E21DEC" w:rsidRDefault="008C5C77" w:rsidP="008C5C77">
      <w:pPr>
        <w:widowControl w:val="0"/>
        <w:autoSpaceDE w:val="0"/>
        <w:autoSpaceDN w:val="0"/>
        <w:adjustRightInd w:val="0"/>
        <w:ind w:firstLine="540"/>
        <w:jc w:val="both"/>
      </w:pPr>
      <w:r w:rsidRPr="00E21DEC">
        <w:t>--------------------------------</w:t>
      </w:r>
    </w:p>
    <w:p w:rsidR="008C5C77" w:rsidRPr="00E21DEC" w:rsidRDefault="008C5C77" w:rsidP="008C5C77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88"/>
      <w:bookmarkEnd w:id="0"/>
      <w:r w:rsidRPr="00E21DEC">
        <w:t xml:space="preserve">&lt;*&gt; Норматив затрат на приобретение продуктов питания складывается из стоимости суточного рациона питания на одного ребенка в соответствии с установленными нормативами </w:t>
      </w:r>
      <w:hyperlink r:id="rId5" w:history="1">
        <w:proofErr w:type="spellStart"/>
        <w:r w:rsidRPr="00E21DEC">
          <w:t>СанПиН</w:t>
        </w:r>
        <w:proofErr w:type="spellEnd"/>
        <w:r w:rsidRPr="00E21DEC">
          <w:t xml:space="preserve"> 2.4.1.3049-13</w:t>
        </w:r>
      </w:hyperlink>
      <w:r w:rsidRPr="00E21DEC"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с учетом сезонности, режима пребывания и для каждой категории воспитанников. Расчет нормативных затрат на приобретение продуктов питания производится по формуле:</w:t>
      </w:r>
    </w:p>
    <w:p w:rsidR="008C5C77" w:rsidRPr="00E21DEC" w:rsidRDefault="008C5C77" w:rsidP="008C5C77">
      <w:pPr>
        <w:widowControl w:val="0"/>
        <w:autoSpaceDE w:val="0"/>
        <w:autoSpaceDN w:val="0"/>
        <w:adjustRightInd w:val="0"/>
        <w:jc w:val="both"/>
      </w:pPr>
    </w:p>
    <w:p w:rsidR="008C5C77" w:rsidRPr="00E21DEC" w:rsidRDefault="008C5C77" w:rsidP="008C5C77">
      <w:pPr>
        <w:pStyle w:val="ConsPlusNonformat"/>
        <w:rPr>
          <w:lang w:val="en-US"/>
        </w:rPr>
      </w:pPr>
      <w:r w:rsidRPr="006D36D7">
        <w:t xml:space="preserve">    </w:t>
      </w:r>
      <w:r w:rsidRPr="00E21DEC">
        <w:rPr>
          <w:lang w:val="en-US"/>
        </w:rPr>
        <w:t>N</w:t>
      </w:r>
      <w:proofErr w:type="spellStart"/>
      <w:r w:rsidRPr="00E21DEC">
        <w:t>п</w:t>
      </w:r>
      <w:proofErr w:type="spellEnd"/>
      <w:r w:rsidRPr="00E21DEC">
        <w:rPr>
          <w:lang w:val="en-US"/>
        </w:rPr>
        <w:t xml:space="preserve"> = N x </w:t>
      </w:r>
      <w:proofErr w:type="gramStart"/>
      <w:r w:rsidRPr="00E21DEC">
        <w:rPr>
          <w:lang w:val="en-US"/>
        </w:rPr>
        <w:t>I</w:t>
      </w:r>
      <w:r w:rsidR="002D0737" w:rsidRPr="00E21DEC">
        <w:rPr>
          <w:lang w:val="en-US"/>
        </w:rPr>
        <w:t>(</w:t>
      </w:r>
      <w:proofErr w:type="gramEnd"/>
      <w:r w:rsidR="002D0737" w:rsidRPr="00E21DEC">
        <w:rPr>
          <w:lang w:val="en-US"/>
        </w:rPr>
        <w:t xml:space="preserve">1) </w:t>
      </w:r>
      <w:r w:rsidRPr="00E21DEC">
        <w:rPr>
          <w:lang w:val="en-US"/>
        </w:rPr>
        <w:t>x I</w:t>
      </w:r>
      <w:r w:rsidR="002D0737" w:rsidRPr="00E21DEC">
        <w:rPr>
          <w:lang w:val="en-US"/>
        </w:rPr>
        <w:t xml:space="preserve">(2) </w:t>
      </w:r>
      <w:r w:rsidRPr="00E21DEC">
        <w:rPr>
          <w:lang w:val="en-US"/>
        </w:rPr>
        <w:t>x I</w:t>
      </w:r>
      <w:r w:rsidR="002D0737" w:rsidRPr="00E21DEC">
        <w:rPr>
          <w:lang w:val="en-US"/>
        </w:rPr>
        <w:t>(3)</w:t>
      </w:r>
      <w:r w:rsidRPr="00E21DEC">
        <w:rPr>
          <w:lang w:val="en-US"/>
        </w:rPr>
        <w:t xml:space="preserve"> x I</w:t>
      </w:r>
      <w:r w:rsidR="002D0737" w:rsidRPr="00E21DEC">
        <w:rPr>
          <w:lang w:val="en-US"/>
        </w:rPr>
        <w:t>(4)</w:t>
      </w:r>
      <w:r w:rsidRPr="00E21DEC">
        <w:rPr>
          <w:lang w:val="en-US"/>
        </w:rPr>
        <w:t xml:space="preserve"> x D</w:t>
      </w:r>
    </w:p>
    <w:p w:rsidR="008C5C77" w:rsidRPr="00E21DEC" w:rsidRDefault="008C5C77" w:rsidP="008C5C77">
      <w:pPr>
        <w:pStyle w:val="ConsPlusNonformat"/>
        <w:rPr>
          <w:lang w:val="en-US"/>
        </w:rPr>
      </w:pPr>
      <w:r w:rsidRPr="00E21DEC">
        <w:rPr>
          <w:lang w:val="en-US"/>
        </w:rPr>
        <w:t xml:space="preserve">                        </w:t>
      </w:r>
    </w:p>
    <w:p w:rsidR="008C5C77" w:rsidRPr="00E21DEC" w:rsidRDefault="008C5C77" w:rsidP="008C5C77">
      <w:pPr>
        <w:pStyle w:val="ConsPlusNonformat"/>
      </w:pPr>
      <w:r w:rsidRPr="00E21DEC">
        <w:rPr>
          <w:lang w:val="en-US"/>
        </w:rPr>
        <w:t xml:space="preserve">    </w:t>
      </w:r>
      <w:r w:rsidRPr="00E21DEC">
        <w:t>где:</w:t>
      </w:r>
    </w:p>
    <w:p w:rsidR="008C5C77" w:rsidRPr="00E21DEC" w:rsidRDefault="008C5C77" w:rsidP="008C5C77">
      <w:pPr>
        <w:pStyle w:val="ConsPlusNonformat"/>
      </w:pPr>
      <w:r w:rsidRPr="00E21DEC">
        <w:t xml:space="preserve">    </w:t>
      </w:r>
      <w:proofErr w:type="spellStart"/>
      <w:proofErr w:type="gramStart"/>
      <w:r w:rsidRPr="00E21DEC">
        <w:t>N</w:t>
      </w:r>
      <w:proofErr w:type="gramEnd"/>
      <w:r w:rsidRPr="00E21DEC">
        <w:t>п</w:t>
      </w:r>
      <w:proofErr w:type="spellEnd"/>
      <w:r w:rsidRPr="00E21DEC">
        <w:t xml:space="preserve">   -   норматив  затрат  на  приобретение  продуктов  питания  для  1</w:t>
      </w:r>
    </w:p>
    <w:p w:rsidR="008C5C77" w:rsidRPr="00E21DEC" w:rsidRDefault="008C5C77" w:rsidP="008C5C77">
      <w:pPr>
        <w:pStyle w:val="ConsPlusNonformat"/>
      </w:pPr>
      <w:r w:rsidRPr="00E21DEC">
        <w:t>воспитанника на год;</w:t>
      </w:r>
    </w:p>
    <w:p w:rsidR="008C5C77" w:rsidRPr="00E21DEC" w:rsidRDefault="008C5C77" w:rsidP="008C5C77">
      <w:pPr>
        <w:pStyle w:val="ConsPlusNonformat"/>
      </w:pPr>
      <w:r w:rsidRPr="00E21DEC">
        <w:t xml:space="preserve">    N  -  норматив  затрат  на приобретение продуктов питания в </w:t>
      </w:r>
      <w:proofErr w:type="gramStart"/>
      <w:r w:rsidRPr="00E21DEC">
        <w:t>стоимостном</w:t>
      </w:r>
      <w:proofErr w:type="gramEnd"/>
    </w:p>
    <w:p w:rsidR="008C5C77" w:rsidRPr="00E21DEC" w:rsidRDefault="008C5C77" w:rsidP="008C5C77">
      <w:pPr>
        <w:pStyle w:val="ConsPlusNonformat"/>
      </w:pPr>
      <w:proofErr w:type="gramStart"/>
      <w:r w:rsidRPr="00E21DEC">
        <w:t>выражении</w:t>
      </w:r>
      <w:proofErr w:type="gramEnd"/>
      <w:r w:rsidRPr="00E21DEC">
        <w:t>;</w:t>
      </w:r>
    </w:p>
    <w:p w:rsidR="008C5C77" w:rsidRPr="00E21DEC" w:rsidRDefault="008C5C77" w:rsidP="008C5C77">
      <w:pPr>
        <w:pStyle w:val="ConsPlusNonformat"/>
      </w:pPr>
      <w:r w:rsidRPr="00E21DEC">
        <w:t xml:space="preserve">    </w:t>
      </w:r>
      <w:proofErr w:type="gramStart"/>
      <w:r w:rsidRPr="00E21DEC">
        <w:t>I</w:t>
      </w:r>
      <w:r w:rsidR="002D0737" w:rsidRPr="00E21DEC">
        <w:t xml:space="preserve"> (1)</w:t>
      </w:r>
      <w:r w:rsidRPr="00E21DEC">
        <w:t xml:space="preserve">   - коэффициент, учитывающий возраст воспитанников (до 3-х лет - 0,9</w:t>
      </w:r>
      <w:r w:rsidR="002D0737" w:rsidRPr="00E21DEC">
        <w:t>;</w:t>
      </w:r>
      <w:proofErr w:type="gramEnd"/>
    </w:p>
    <w:p w:rsidR="008C5C77" w:rsidRPr="00E21DEC" w:rsidRDefault="008C5C77" w:rsidP="008C5C77">
      <w:pPr>
        <w:pStyle w:val="ConsPlusNonformat"/>
      </w:pPr>
      <w:r w:rsidRPr="00E21DEC">
        <w:t>старше 3 лет - 1);</w:t>
      </w:r>
    </w:p>
    <w:p w:rsidR="008C5C77" w:rsidRPr="00E21DEC" w:rsidRDefault="008C5C77" w:rsidP="008C5C77">
      <w:pPr>
        <w:pStyle w:val="ConsPlusNonformat"/>
      </w:pPr>
      <w:r w:rsidRPr="00E21DEC">
        <w:t xml:space="preserve">    </w:t>
      </w:r>
      <w:proofErr w:type="gramStart"/>
      <w:r w:rsidRPr="00E21DEC">
        <w:t xml:space="preserve">I </w:t>
      </w:r>
      <w:r w:rsidR="002D0737" w:rsidRPr="00E21DEC">
        <w:t>(2)</w:t>
      </w:r>
      <w:r w:rsidRPr="00E21DEC">
        <w:t xml:space="preserve">   -   коэффициент,   учитывающий   режим   работы  организации  (для</w:t>
      </w:r>
      <w:proofErr w:type="gramEnd"/>
    </w:p>
    <w:p w:rsidR="008C5C77" w:rsidRPr="00E21DEC" w:rsidRDefault="008C5C77" w:rsidP="008C5C77">
      <w:pPr>
        <w:pStyle w:val="ConsPlusNonformat"/>
      </w:pPr>
      <w:r w:rsidRPr="00E21DEC">
        <w:t>воспитанников, посещающих организации с 5-ти дневным режимом работы - 1);</w:t>
      </w:r>
    </w:p>
    <w:p w:rsidR="008C5C77" w:rsidRPr="00E21DEC" w:rsidRDefault="008C5C77" w:rsidP="008C5C77">
      <w:pPr>
        <w:pStyle w:val="ConsPlusNonformat"/>
      </w:pPr>
      <w:r w:rsidRPr="00E21DEC">
        <w:t xml:space="preserve">    I </w:t>
      </w:r>
      <w:r w:rsidR="002D0737" w:rsidRPr="00E21DEC">
        <w:t>(3)</w:t>
      </w:r>
      <w:r w:rsidRPr="00E21DEC">
        <w:t xml:space="preserve">  -  коэффициент,  учитывающий  продолжительность  работы организации</w:t>
      </w:r>
    </w:p>
    <w:p w:rsidR="008C5C77" w:rsidRPr="00E21DEC" w:rsidRDefault="002D0737" w:rsidP="008C5C77">
      <w:pPr>
        <w:pStyle w:val="ConsPlusNonformat"/>
      </w:pPr>
      <w:r w:rsidRPr="00E21DEC">
        <w:t xml:space="preserve"> </w:t>
      </w:r>
      <w:r w:rsidR="008C5C77" w:rsidRPr="00E21DEC">
        <w:t>(для  воспитан</w:t>
      </w:r>
      <w:r w:rsidRPr="00E21DEC">
        <w:t>ников,  посещающих  организации, работающие 12 месяцев в году – 1,2</w:t>
      </w:r>
      <w:r w:rsidR="008C5C77" w:rsidRPr="00E21DEC">
        <w:t>;</w:t>
      </w:r>
    </w:p>
    <w:p w:rsidR="008C5C77" w:rsidRPr="00E21DEC" w:rsidRDefault="008C5C77" w:rsidP="008C5C77">
      <w:pPr>
        <w:pStyle w:val="ConsPlusNonformat"/>
      </w:pPr>
      <w:r w:rsidRPr="00E21DEC">
        <w:lastRenderedPageBreak/>
        <w:t xml:space="preserve">    </w:t>
      </w:r>
      <w:proofErr w:type="gramStart"/>
      <w:r w:rsidRPr="00E21DEC">
        <w:t xml:space="preserve">I  </w:t>
      </w:r>
      <w:r w:rsidR="002D0737" w:rsidRPr="00E21DEC">
        <w:t>(4)</w:t>
      </w:r>
      <w:r w:rsidRPr="00E21DEC">
        <w:t xml:space="preserve"> -  коэффициент,  учитывающий  режим  пребывания  воспитанников (для</w:t>
      </w:r>
      <w:proofErr w:type="gramEnd"/>
    </w:p>
    <w:p w:rsidR="008C5C77" w:rsidRPr="00E21DEC" w:rsidRDefault="008C5C77" w:rsidP="008C5C77">
      <w:pPr>
        <w:pStyle w:val="ConsPlusNonformat"/>
      </w:pPr>
      <w:r w:rsidRPr="00E21DEC">
        <w:t xml:space="preserve">воспитанников, посещающих группы с режимом пребывания </w:t>
      </w:r>
      <w:r w:rsidR="002D0737" w:rsidRPr="00E21DEC">
        <w:t>от 11 до 12 часов</w:t>
      </w:r>
      <w:r w:rsidRPr="00E21DEC">
        <w:t xml:space="preserve"> - </w:t>
      </w:r>
      <w:r w:rsidR="002D0737" w:rsidRPr="00E21DEC">
        <w:t>1</w:t>
      </w:r>
      <w:r w:rsidRPr="00E21DEC">
        <w:t>),</w:t>
      </w:r>
    </w:p>
    <w:p w:rsidR="008C5C77" w:rsidRPr="00E21DEC" w:rsidRDefault="008C5C77" w:rsidP="008C5C77">
      <w:pPr>
        <w:pStyle w:val="ConsPlusNonformat"/>
      </w:pPr>
      <w:r w:rsidRPr="00E21DEC">
        <w:t xml:space="preserve">    D    -   планируемое   количество   дней   посещения   одним   ребенком</w:t>
      </w:r>
    </w:p>
    <w:p w:rsidR="008C5C77" w:rsidRPr="00E21DEC" w:rsidRDefault="008C5C77" w:rsidP="008C5C77">
      <w:pPr>
        <w:pStyle w:val="ConsPlusNonformat"/>
      </w:pPr>
      <w:r w:rsidRPr="00E21DEC">
        <w:t>образовательной организации (201</w:t>
      </w:r>
      <w:r w:rsidR="00F96B68">
        <w:t>6</w:t>
      </w:r>
      <w:r w:rsidRPr="00E21DEC">
        <w:t xml:space="preserve"> год - 247 дней).</w:t>
      </w:r>
    </w:p>
    <w:p w:rsidR="008C5C77" w:rsidRPr="00E21DEC" w:rsidRDefault="008C5C77" w:rsidP="008C5C77">
      <w:pPr>
        <w:pStyle w:val="ConsPlusNonformat"/>
      </w:pPr>
    </w:p>
    <w:p w:rsidR="008C5C77" w:rsidRPr="00E21DEC" w:rsidRDefault="008C5C77" w:rsidP="008C5C77">
      <w:pPr>
        <w:pStyle w:val="ConsPlusNonformat"/>
      </w:pPr>
      <w:r w:rsidRPr="00E21DEC">
        <w:t xml:space="preserve">    </w:t>
      </w:r>
      <w:proofErr w:type="spellStart"/>
      <w:r w:rsidRPr="00E21DEC">
        <w:t>Справочно</w:t>
      </w:r>
      <w:proofErr w:type="spellEnd"/>
      <w:r w:rsidRPr="00E21DEC">
        <w:t>:</w:t>
      </w:r>
    </w:p>
    <w:p w:rsidR="008C5C77" w:rsidRPr="00E21DEC" w:rsidRDefault="008C5C77" w:rsidP="008C5C77">
      <w:pPr>
        <w:pStyle w:val="ConsPlusNonformat"/>
      </w:pPr>
      <w:r w:rsidRPr="00E21DEC">
        <w:t xml:space="preserve">    Дети до 3-х лет </w:t>
      </w:r>
      <w:r w:rsidR="00651A78">
        <w:t>–</w:t>
      </w:r>
      <w:r w:rsidRPr="00E21DEC">
        <w:t xml:space="preserve"> </w:t>
      </w:r>
      <w:r w:rsidR="00651A78">
        <w:t>106,77</w:t>
      </w:r>
      <w:r w:rsidRPr="00E21DEC">
        <w:t xml:space="preserve"> </w:t>
      </w:r>
      <w:proofErr w:type="spellStart"/>
      <w:r w:rsidRPr="00E21DEC">
        <w:t>x</w:t>
      </w:r>
      <w:proofErr w:type="spellEnd"/>
      <w:r w:rsidRPr="00E21DEC">
        <w:t xml:space="preserve"> 0,9 </w:t>
      </w:r>
      <w:proofErr w:type="spellStart"/>
      <w:r w:rsidRPr="00E21DEC">
        <w:t>x</w:t>
      </w:r>
      <w:proofErr w:type="spellEnd"/>
      <w:r w:rsidRPr="00E21DEC">
        <w:t xml:space="preserve"> 1 </w:t>
      </w:r>
      <w:proofErr w:type="spellStart"/>
      <w:r w:rsidRPr="00E21DEC">
        <w:t>x</w:t>
      </w:r>
      <w:proofErr w:type="spellEnd"/>
      <w:r w:rsidRPr="00E21DEC">
        <w:t xml:space="preserve"> 1</w:t>
      </w:r>
      <w:r w:rsidR="002D0737" w:rsidRPr="00E21DEC">
        <w:t>,2</w:t>
      </w:r>
      <w:r w:rsidRPr="00E21DEC">
        <w:t xml:space="preserve"> </w:t>
      </w:r>
      <w:proofErr w:type="spellStart"/>
      <w:r w:rsidRPr="00E21DEC">
        <w:t>x</w:t>
      </w:r>
      <w:proofErr w:type="spellEnd"/>
      <w:r w:rsidRPr="00E21DEC">
        <w:t xml:space="preserve"> </w:t>
      </w:r>
      <w:r w:rsidR="002D0737" w:rsidRPr="00E21DEC">
        <w:t>1</w:t>
      </w:r>
      <w:r w:rsidRPr="00E21DEC">
        <w:t xml:space="preserve"> </w:t>
      </w:r>
      <w:proofErr w:type="spellStart"/>
      <w:r w:rsidRPr="00E21DEC">
        <w:t>x</w:t>
      </w:r>
      <w:proofErr w:type="spellEnd"/>
      <w:r w:rsidRPr="00E21DEC">
        <w:t xml:space="preserve"> 247 = </w:t>
      </w:r>
      <w:r w:rsidR="00651A78">
        <w:t>28 481,97</w:t>
      </w:r>
      <w:r w:rsidRPr="00E21DEC">
        <w:t xml:space="preserve"> руб.</w:t>
      </w:r>
    </w:p>
    <w:p w:rsidR="008C5C77" w:rsidRPr="00E21DEC" w:rsidRDefault="008C5C77" w:rsidP="008C5C77">
      <w:pPr>
        <w:pStyle w:val="ConsPlusNonformat"/>
      </w:pPr>
      <w:r w:rsidRPr="00E21DEC">
        <w:t xml:space="preserve">    Дети старше 3-х лет = </w:t>
      </w:r>
      <w:r w:rsidR="00651A78">
        <w:t>128,13</w:t>
      </w:r>
      <w:r w:rsidRPr="00E21DEC">
        <w:t xml:space="preserve"> </w:t>
      </w:r>
      <w:proofErr w:type="spellStart"/>
      <w:r w:rsidRPr="00E21DEC">
        <w:t>x</w:t>
      </w:r>
      <w:proofErr w:type="spellEnd"/>
      <w:r w:rsidRPr="00E21DEC">
        <w:t xml:space="preserve"> 1 </w:t>
      </w:r>
      <w:proofErr w:type="spellStart"/>
      <w:r w:rsidRPr="00E21DEC">
        <w:t>x</w:t>
      </w:r>
      <w:proofErr w:type="spellEnd"/>
      <w:r w:rsidRPr="00E21DEC">
        <w:t xml:space="preserve"> 1 </w:t>
      </w:r>
      <w:proofErr w:type="spellStart"/>
      <w:r w:rsidRPr="00E21DEC">
        <w:t>x</w:t>
      </w:r>
      <w:proofErr w:type="spellEnd"/>
      <w:r w:rsidRPr="00E21DEC">
        <w:t xml:space="preserve"> 1</w:t>
      </w:r>
      <w:r w:rsidR="002D0737" w:rsidRPr="00E21DEC">
        <w:t>,2</w:t>
      </w:r>
      <w:r w:rsidRPr="00E21DEC">
        <w:t xml:space="preserve"> </w:t>
      </w:r>
      <w:proofErr w:type="spellStart"/>
      <w:r w:rsidRPr="00E21DEC">
        <w:t>x</w:t>
      </w:r>
      <w:proofErr w:type="spellEnd"/>
      <w:r w:rsidRPr="00E21DEC">
        <w:t xml:space="preserve"> </w:t>
      </w:r>
      <w:r w:rsidR="002D0737" w:rsidRPr="00E21DEC">
        <w:t>1</w:t>
      </w:r>
      <w:r w:rsidRPr="00E21DEC">
        <w:t xml:space="preserve"> </w:t>
      </w:r>
      <w:proofErr w:type="spellStart"/>
      <w:r w:rsidRPr="00E21DEC">
        <w:t>x</w:t>
      </w:r>
      <w:proofErr w:type="spellEnd"/>
      <w:r w:rsidRPr="00E21DEC">
        <w:t xml:space="preserve"> 247 = </w:t>
      </w:r>
      <w:r w:rsidR="00651A78">
        <w:t>37 977,73</w:t>
      </w:r>
      <w:r w:rsidRPr="00E21DEC">
        <w:t xml:space="preserve"> руб.</w:t>
      </w:r>
    </w:p>
    <w:p w:rsidR="008C5C77" w:rsidRPr="00E21DEC" w:rsidRDefault="008C5C77" w:rsidP="008C5C77">
      <w:pPr>
        <w:widowControl w:val="0"/>
        <w:autoSpaceDE w:val="0"/>
        <w:autoSpaceDN w:val="0"/>
        <w:adjustRightInd w:val="0"/>
        <w:jc w:val="both"/>
      </w:pPr>
    </w:p>
    <w:p w:rsidR="008C5C77" w:rsidRPr="00E21DEC" w:rsidRDefault="008C5C77" w:rsidP="008C5C77">
      <w:pPr>
        <w:widowControl w:val="0"/>
        <w:autoSpaceDE w:val="0"/>
        <w:autoSpaceDN w:val="0"/>
        <w:adjustRightInd w:val="0"/>
        <w:ind w:firstLine="540"/>
        <w:jc w:val="both"/>
      </w:pPr>
      <w:r w:rsidRPr="00E21DEC">
        <w:t>--------------------------------</w:t>
      </w:r>
    </w:p>
    <w:p w:rsidR="008C5C77" w:rsidRPr="00EC3478" w:rsidRDefault="008C5C77" w:rsidP="008C5C77">
      <w:pPr>
        <w:widowControl w:val="0"/>
        <w:autoSpaceDE w:val="0"/>
        <w:autoSpaceDN w:val="0"/>
        <w:adjustRightInd w:val="0"/>
        <w:ind w:firstLine="540"/>
        <w:jc w:val="both"/>
        <w:rPr>
          <w:highlight w:val="lightGray"/>
        </w:rPr>
      </w:pPr>
      <w:bookmarkStart w:id="1" w:name="Par119"/>
      <w:bookmarkEnd w:id="1"/>
      <w:proofErr w:type="gramStart"/>
      <w:r w:rsidRPr="00E21DEC">
        <w:t xml:space="preserve">&lt;**&gt;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гигиены, устанавливается в натуральном размере в соответствии с Методическими указаниями по организации учета и инвентаризации </w:t>
      </w:r>
      <w:proofErr w:type="spellStart"/>
      <w:r w:rsidRPr="00E21DEC">
        <w:t>имущественно-материальных</w:t>
      </w:r>
      <w:proofErr w:type="spellEnd"/>
      <w:r w:rsidRPr="00E21DEC">
        <w:t xml:space="preserve"> ценностей у материально ответственных лиц в учреждениях системы </w:t>
      </w:r>
      <w:proofErr w:type="spellStart"/>
      <w:r w:rsidRPr="00E21DEC">
        <w:t>Минпроса</w:t>
      </w:r>
      <w:proofErr w:type="spellEnd"/>
      <w:r w:rsidRPr="00E21DEC">
        <w:t xml:space="preserve"> СССР, 1986</w:t>
      </w:r>
      <w:r w:rsidR="00C771AC" w:rsidRPr="00E21DEC">
        <w:t xml:space="preserve"> и в соответствии с перечнем </w:t>
      </w:r>
      <w:proofErr w:type="spellStart"/>
      <w:r w:rsidR="00C771AC" w:rsidRPr="00E21DEC">
        <w:t>затарат</w:t>
      </w:r>
      <w:proofErr w:type="spellEnd"/>
      <w:r w:rsidR="00C771AC" w:rsidRPr="00E21DEC">
        <w:t xml:space="preserve"> утвержденных Постановлением администрации городского округа ЗАТО Свободный</w:t>
      </w:r>
      <w:proofErr w:type="gramEnd"/>
      <w:r w:rsidR="00C771AC" w:rsidRPr="00E21DEC">
        <w:t xml:space="preserve"> от</w:t>
      </w:r>
      <w:r w:rsidR="00E21DEC" w:rsidRPr="00E21DEC">
        <w:t>23.01.2014</w:t>
      </w:r>
      <w:r w:rsidR="00C771AC" w:rsidRPr="00E21DEC">
        <w:t xml:space="preserve"> № </w:t>
      </w:r>
      <w:r w:rsidR="00E21DEC" w:rsidRPr="00E21DEC">
        <w:t xml:space="preserve">42 </w:t>
      </w:r>
      <w:r w:rsidR="00C771AC" w:rsidRPr="00E21DEC">
        <w:t>«Об утверждении «Перечня расходов, связанных с выполнением функций</w:t>
      </w:r>
      <w:r w:rsidR="00C771AC" w:rsidRPr="00C771AC">
        <w:t xml:space="preserve"> по присмотру и уходу за детьми в  муниципальных дошкольных образовательных учреждениях, реализующих образовательную программу дошкольного образования на территории городского </w:t>
      </w:r>
      <w:proofErr w:type="gramStart"/>
      <w:r w:rsidR="00C771AC" w:rsidRPr="00C771AC">
        <w:t>округа</w:t>
      </w:r>
      <w:proofErr w:type="gramEnd"/>
      <w:r w:rsidR="00C771AC" w:rsidRPr="00C771AC">
        <w:t xml:space="preserve"> ЗАТО Свободный</w:t>
      </w:r>
      <w:r w:rsidR="00C771AC" w:rsidRPr="000B7013">
        <w:rPr>
          <w:i/>
        </w:rPr>
        <w:t>»</w:t>
      </w:r>
      <w:r w:rsidR="00C771AC" w:rsidRPr="000B7013">
        <w:t>»</w:t>
      </w:r>
      <w:r w:rsidRPr="000B7013">
        <w:t>.</w:t>
      </w:r>
    </w:p>
    <w:p w:rsidR="008C5C77" w:rsidRPr="00EC3478" w:rsidRDefault="008C5C77" w:rsidP="008C5C77">
      <w:pPr>
        <w:widowControl w:val="0"/>
        <w:autoSpaceDE w:val="0"/>
        <w:autoSpaceDN w:val="0"/>
        <w:adjustRightInd w:val="0"/>
        <w:jc w:val="both"/>
        <w:rPr>
          <w:highlight w:val="lightGray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977"/>
        <w:gridCol w:w="3119"/>
        <w:gridCol w:w="3486"/>
      </w:tblGrid>
      <w:tr w:rsidR="006D5463" w:rsidRPr="00EC3478" w:rsidTr="006D5463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6D5463" w:rsidRDefault="006D5463" w:rsidP="00C77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463">
              <w:t>Наименование затрат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6D5463" w:rsidRDefault="006D5463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463">
              <w:t>Из расчета на один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6D5463" w:rsidRDefault="006D5463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463">
              <w:t>Из расчета на 1 воспитанника в год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6D5463" w:rsidRDefault="006D5463" w:rsidP="00922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463">
              <w:t>Из расчета на одного воспитанника в месяц</w:t>
            </w:r>
          </w:p>
        </w:tc>
      </w:tr>
      <w:tr w:rsidR="006D5463" w:rsidRPr="00EC3478" w:rsidTr="006D5463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6D5463" w:rsidRDefault="006D5463" w:rsidP="00380630">
            <w:pPr>
              <w:widowControl w:val="0"/>
              <w:autoSpaceDE w:val="0"/>
              <w:autoSpaceDN w:val="0"/>
              <w:adjustRightInd w:val="0"/>
              <w:jc w:val="both"/>
            </w:pPr>
            <w:r w:rsidRPr="006D5463">
              <w:t>Затраты на приобретение предметов личной гигиены воспитанников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6D5463" w:rsidRDefault="006D5463" w:rsidP="00476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463">
              <w:t>105</w:t>
            </w:r>
            <w:r w:rsidR="00476BD1">
              <w:t xml:space="preserve"> </w:t>
            </w:r>
            <w:r w:rsidRPr="006D5463">
              <w:t>860,7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6D5463" w:rsidRDefault="006D5463" w:rsidP="00476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463">
              <w:t>458,27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6D5463" w:rsidRDefault="006D5463" w:rsidP="00E01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463">
              <w:t>38,1</w:t>
            </w:r>
            <w:r w:rsidR="00E0165F">
              <w:t>9</w:t>
            </w:r>
          </w:p>
        </w:tc>
      </w:tr>
      <w:tr w:rsidR="006D5463" w:rsidRPr="00EC3478" w:rsidTr="006D5463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EC3478" w:rsidRDefault="006D5463" w:rsidP="00380630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  <w:r>
              <w:t xml:space="preserve">Затраты на присмотр и уход за </w:t>
            </w:r>
            <w:proofErr w:type="spellStart"/>
            <w:r>
              <w:t>воспитаниками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E5014A" w:rsidRDefault="00476BD1" w:rsidP="00476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14A">
              <w:t>257 868,87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E5014A" w:rsidRDefault="00476BD1" w:rsidP="00476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14A">
              <w:t>1 116,32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E5014A" w:rsidRDefault="00476BD1" w:rsidP="00E01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14A">
              <w:t>93,0</w:t>
            </w:r>
            <w:r w:rsidR="00E0165F">
              <w:t>3</w:t>
            </w:r>
          </w:p>
        </w:tc>
      </w:tr>
      <w:tr w:rsidR="006D5463" w:rsidRPr="00EC3478" w:rsidTr="006D5463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476BD1" w:rsidRDefault="006D5463" w:rsidP="006D54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BD1">
              <w:t>Затраты на приобретение основных средств необходимых для реализации функций по присмотру и уходу за детьми.</w:t>
            </w:r>
          </w:p>
          <w:p w:rsidR="006D5463" w:rsidRPr="00476BD1" w:rsidRDefault="006D5463" w:rsidP="006D546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6D5463" w:rsidRPr="00476BD1" w:rsidRDefault="006D5463" w:rsidP="00922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E5014A" w:rsidRDefault="00E5014A" w:rsidP="00E01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14A">
              <w:t>312</w:t>
            </w:r>
            <w:r w:rsidR="00E0165F">
              <w:t> 903,36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E5014A" w:rsidRDefault="00E5014A" w:rsidP="00E01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14A">
              <w:t>1 354,</w:t>
            </w:r>
            <w:r w:rsidR="00E0165F">
              <w:t>56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3" w:rsidRPr="00E5014A" w:rsidRDefault="00E5014A" w:rsidP="00E01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14A">
              <w:t>112,8</w:t>
            </w:r>
            <w:r w:rsidR="00E0165F">
              <w:t>8</w:t>
            </w:r>
          </w:p>
        </w:tc>
      </w:tr>
      <w:tr w:rsidR="00476BD1" w:rsidRPr="00EC3478" w:rsidTr="006D5463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1" w:rsidRPr="00476BD1" w:rsidRDefault="00476BD1" w:rsidP="006D54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BD1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1" w:rsidRPr="00E5014A" w:rsidRDefault="00E5014A" w:rsidP="00E01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14A">
              <w:rPr>
                <w:b/>
              </w:rPr>
              <w:t>676 6</w:t>
            </w:r>
            <w:r w:rsidR="00E0165F">
              <w:rPr>
                <w:b/>
              </w:rPr>
              <w:t>32</w:t>
            </w:r>
            <w:r w:rsidRPr="00E5014A">
              <w:rPr>
                <w:b/>
              </w:rPr>
              <w:t>,</w:t>
            </w:r>
            <w:r w:rsidR="00E0165F">
              <w:rPr>
                <w:b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4A" w:rsidRPr="00E5014A" w:rsidRDefault="00E5014A" w:rsidP="00E01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14A">
              <w:rPr>
                <w:b/>
              </w:rPr>
              <w:t>2 929,</w:t>
            </w:r>
            <w:r w:rsidR="00E0165F">
              <w:rPr>
                <w:b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1" w:rsidRPr="00E5014A" w:rsidRDefault="00E5014A" w:rsidP="00E01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14A">
              <w:rPr>
                <w:b/>
              </w:rPr>
              <w:t>244,</w:t>
            </w:r>
            <w:r w:rsidR="00E0165F">
              <w:rPr>
                <w:b/>
              </w:rPr>
              <w:t>1</w:t>
            </w:r>
            <w:r w:rsidRPr="00E5014A">
              <w:rPr>
                <w:b/>
              </w:rPr>
              <w:t>0</w:t>
            </w:r>
          </w:p>
        </w:tc>
      </w:tr>
    </w:tbl>
    <w:p w:rsidR="008C5C77" w:rsidRDefault="008C5C77" w:rsidP="004D0C2A">
      <w:pPr>
        <w:jc w:val="right"/>
      </w:pPr>
    </w:p>
    <w:p w:rsidR="00BB07E5" w:rsidRDefault="00BB07E5">
      <w:pPr>
        <w:sectPr w:rsidR="00BB07E5" w:rsidSect="008C5C7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br w:type="page"/>
      </w:r>
    </w:p>
    <w:p w:rsidR="00BB07E5" w:rsidRDefault="00BB07E5"/>
    <w:p w:rsidR="004D0C2A" w:rsidRDefault="00BB07E5" w:rsidP="004D0C2A">
      <w:pPr>
        <w:jc w:val="right"/>
      </w:pPr>
      <w:r>
        <w:t>Приложение № 2</w:t>
      </w:r>
    </w:p>
    <w:p w:rsidR="004D0C2A" w:rsidRDefault="004D0C2A" w:rsidP="004D0C2A">
      <w:pPr>
        <w:jc w:val="right"/>
      </w:pPr>
      <w:r>
        <w:t>к постановлению администрации</w:t>
      </w:r>
    </w:p>
    <w:p w:rsidR="004D0C2A" w:rsidRDefault="004D0C2A" w:rsidP="004D0C2A">
      <w:pPr>
        <w:jc w:val="right"/>
      </w:pPr>
      <w:r>
        <w:t xml:space="preserve"> 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4D0C2A" w:rsidRPr="00786351" w:rsidRDefault="008C65C7" w:rsidP="004D0C2A">
      <w:pPr>
        <w:jc w:val="right"/>
        <w:rPr>
          <w:lang w:val="en-US"/>
        </w:rPr>
      </w:pPr>
      <w:r>
        <w:t>от  «</w:t>
      </w:r>
      <w:r w:rsidR="00786351">
        <w:rPr>
          <w:lang w:val="en-US"/>
        </w:rPr>
        <w:t xml:space="preserve"> 30 </w:t>
      </w:r>
      <w:r>
        <w:t xml:space="preserve">» </w:t>
      </w:r>
      <w:r w:rsidR="00F96B68">
        <w:t>октября 2015</w:t>
      </w:r>
      <w:r w:rsidR="00786351">
        <w:t xml:space="preserve"> г. № </w:t>
      </w:r>
      <w:r w:rsidR="00786351">
        <w:rPr>
          <w:lang w:val="en-US"/>
        </w:rPr>
        <w:t>755</w:t>
      </w:r>
    </w:p>
    <w:p w:rsidR="004D0C2A" w:rsidRDefault="004D0C2A" w:rsidP="004D0C2A">
      <w:pPr>
        <w:jc w:val="right"/>
      </w:pPr>
    </w:p>
    <w:p w:rsidR="008C65C7" w:rsidRDefault="008C65C7" w:rsidP="004D0C2A">
      <w:pPr>
        <w:jc w:val="right"/>
      </w:pPr>
    </w:p>
    <w:p w:rsidR="008C65C7" w:rsidRDefault="008C65C7" w:rsidP="004D0C2A">
      <w:pPr>
        <w:jc w:val="right"/>
      </w:pPr>
    </w:p>
    <w:p w:rsidR="008C65C7" w:rsidRDefault="00A34096" w:rsidP="004D0C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4D0C2A" w:rsidRDefault="00A34096" w:rsidP="008C65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4D0C2A">
        <w:rPr>
          <w:b/>
          <w:bCs/>
        </w:rPr>
        <w:t>ПОРЯДК</w:t>
      </w:r>
      <w:r>
        <w:rPr>
          <w:b/>
          <w:bCs/>
        </w:rPr>
        <w:t>Е</w:t>
      </w:r>
      <w:r w:rsidR="008C65C7">
        <w:rPr>
          <w:b/>
          <w:bCs/>
        </w:rPr>
        <w:t xml:space="preserve"> </w:t>
      </w:r>
      <w:r w:rsidR="004D0C2A">
        <w:rPr>
          <w:b/>
          <w:bCs/>
        </w:rPr>
        <w:t>ВЗИМА</w:t>
      </w:r>
      <w:r>
        <w:rPr>
          <w:b/>
          <w:bCs/>
        </w:rPr>
        <w:t>НИЯ ПЛАТЫ</w:t>
      </w:r>
      <w:r w:rsidR="004D0C2A">
        <w:rPr>
          <w:b/>
          <w:bCs/>
        </w:rPr>
        <w:t xml:space="preserve"> С РОДИТЕЛЕЙ (ЗАКОННЫХ ПРЕДСТАВИТЕЛЕЙ)</w:t>
      </w:r>
      <w:r w:rsidR="008C65C7">
        <w:rPr>
          <w:b/>
          <w:bCs/>
        </w:rPr>
        <w:t xml:space="preserve"> </w:t>
      </w:r>
      <w:r w:rsidR="004D0C2A">
        <w:rPr>
          <w:b/>
          <w:bCs/>
        </w:rPr>
        <w:t>ЗА ПРИСМОТР И УХОД ЗА ДЕТЬМИ, ОСВАИВАЮЩИМИ ОБРАЗОВАТЕЛЬНЫЕ</w:t>
      </w:r>
      <w:r w:rsidR="008C65C7">
        <w:rPr>
          <w:b/>
          <w:bCs/>
        </w:rPr>
        <w:t xml:space="preserve"> </w:t>
      </w:r>
      <w:r w:rsidR="004D0C2A">
        <w:rPr>
          <w:b/>
          <w:bCs/>
        </w:rPr>
        <w:t>ПРОГРАММЫ ДОШКОЛЬНОГО ОБРАЗОВАНИЯ В МУНИЦИПАЛЬНЫХ</w:t>
      </w:r>
      <w:r w:rsidR="008C65C7">
        <w:rPr>
          <w:b/>
          <w:bCs/>
        </w:rPr>
        <w:t xml:space="preserve"> </w:t>
      </w:r>
      <w:r w:rsidR="000007FF">
        <w:rPr>
          <w:b/>
          <w:bCs/>
        </w:rPr>
        <w:t xml:space="preserve">ДОШКОЛЬНЫХ ОБРАЗОВАТЕЛЬНЫХ УЧРЕЖДЕНИЯХ ГОРОДСКОГО </w:t>
      </w:r>
      <w:proofErr w:type="gramStart"/>
      <w:r w:rsidR="000007FF">
        <w:rPr>
          <w:b/>
          <w:bCs/>
        </w:rPr>
        <w:t>ОКРУГА</w:t>
      </w:r>
      <w:proofErr w:type="gramEnd"/>
      <w:r w:rsidR="000007FF">
        <w:rPr>
          <w:b/>
          <w:bCs/>
        </w:rPr>
        <w:t xml:space="preserve"> ЗАТО СВОБОДНЫЙ</w:t>
      </w:r>
    </w:p>
    <w:p w:rsidR="004D0C2A" w:rsidRDefault="004D0C2A" w:rsidP="004D0C2A">
      <w:pPr>
        <w:widowControl w:val="0"/>
        <w:autoSpaceDE w:val="0"/>
        <w:autoSpaceDN w:val="0"/>
        <w:adjustRightInd w:val="0"/>
        <w:jc w:val="center"/>
      </w:pPr>
    </w:p>
    <w:p w:rsidR="004D0C2A" w:rsidRPr="000007FF" w:rsidRDefault="004D0C2A" w:rsidP="004D0C2A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939"/>
      <w:bookmarkEnd w:id="2"/>
      <w:r w:rsidRPr="000007FF">
        <w:t>1. ОБЩИЕ ПОЛОЖЕНИЯ</w:t>
      </w:r>
    </w:p>
    <w:p w:rsidR="004D0C2A" w:rsidRPr="000007FF" w:rsidRDefault="004D0C2A" w:rsidP="004D0C2A">
      <w:pPr>
        <w:widowControl w:val="0"/>
        <w:autoSpaceDE w:val="0"/>
        <w:autoSpaceDN w:val="0"/>
        <w:adjustRightInd w:val="0"/>
        <w:ind w:left="540"/>
        <w:jc w:val="both"/>
      </w:pP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 xml:space="preserve">1.1. Порядок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0007FF">
        <w:t>дошкольных</w:t>
      </w:r>
      <w:r w:rsidRPr="000007FF">
        <w:t xml:space="preserve"> образовательных учреждениях </w:t>
      </w:r>
      <w:r w:rsidR="000007FF">
        <w:t xml:space="preserve">городского </w:t>
      </w:r>
      <w:proofErr w:type="gramStart"/>
      <w:r w:rsidR="000007FF">
        <w:t>округа</w:t>
      </w:r>
      <w:proofErr w:type="gramEnd"/>
      <w:r w:rsidR="000007FF">
        <w:t xml:space="preserve"> ЗАТО Свободный</w:t>
      </w:r>
      <w:r w:rsidRPr="000007FF">
        <w:t xml:space="preserve">, разработан в целях регулирования вопросов установления и взимания с родителей платы за присмотр и уход за детьми, осваивающими образовательные программы дошкольного образования в муниципальных </w:t>
      </w:r>
      <w:r w:rsidR="000007FF">
        <w:t>дошкольных образовательных учреждениях городского округа ЗАТО Свободный</w:t>
      </w:r>
      <w:r w:rsidRPr="000007FF">
        <w:t xml:space="preserve"> (далее - родительская плата).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 xml:space="preserve">1.2. К муниципальным </w:t>
      </w:r>
      <w:r w:rsidR="000007FF">
        <w:t>дошкольным</w:t>
      </w:r>
      <w:r w:rsidRPr="000007FF">
        <w:t xml:space="preserve"> образовательным учреждениям </w:t>
      </w:r>
      <w:r w:rsidR="000007FF">
        <w:t xml:space="preserve">городского </w:t>
      </w:r>
      <w:proofErr w:type="gramStart"/>
      <w:r w:rsidR="000007FF">
        <w:t>округа</w:t>
      </w:r>
      <w:proofErr w:type="gramEnd"/>
      <w:r w:rsidR="000007FF">
        <w:t xml:space="preserve"> ЗАТО Свободный</w:t>
      </w:r>
      <w:r w:rsidRPr="000007FF">
        <w:t xml:space="preserve">, в которых дети осваивают образовательные программы дошкольного образования, относятся муниципальные </w:t>
      </w:r>
      <w:r w:rsidR="000007FF">
        <w:t>казенные</w:t>
      </w:r>
      <w:r w:rsidRPr="000007FF">
        <w:t xml:space="preserve"> дошкольные образовательные учреждения, реализующие образовательные программы дошкольного образования (далее - ОУ).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 xml:space="preserve">1.3. </w:t>
      </w:r>
      <w:hyperlink w:anchor="Par38" w:history="1">
        <w:r w:rsidRPr="000007FF">
          <w:t>Размер</w:t>
        </w:r>
      </w:hyperlink>
      <w:r w:rsidRPr="000007FF">
        <w:t xml:space="preserve"> родительской платы утверждается </w:t>
      </w:r>
      <w:r w:rsidR="000007FF">
        <w:t xml:space="preserve">постановлением администрации городского </w:t>
      </w:r>
      <w:proofErr w:type="gramStart"/>
      <w:r w:rsidR="000007FF">
        <w:t>округа</w:t>
      </w:r>
      <w:proofErr w:type="gramEnd"/>
      <w:r w:rsidR="000007FF">
        <w:t xml:space="preserve"> ЗАТО Свободный.</w:t>
      </w:r>
    </w:p>
    <w:p w:rsidR="004D0C2A" w:rsidRPr="000007FF" w:rsidRDefault="004D0C2A" w:rsidP="004D0C2A">
      <w:pPr>
        <w:widowControl w:val="0"/>
        <w:autoSpaceDE w:val="0"/>
        <w:autoSpaceDN w:val="0"/>
        <w:adjustRightInd w:val="0"/>
        <w:ind w:firstLine="540"/>
        <w:jc w:val="both"/>
      </w:pPr>
    </w:p>
    <w:p w:rsidR="004D0C2A" w:rsidRPr="000007FF" w:rsidRDefault="004D0C2A" w:rsidP="004D0C2A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946"/>
      <w:bookmarkEnd w:id="3"/>
      <w:r w:rsidRPr="000007FF">
        <w:t>2. ОПРЕДЕЛЕНИЕ РАЗМЕРА РОДИТЕЛЬСКОЙ ПЛАТЫ</w:t>
      </w:r>
    </w:p>
    <w:p w:rsidR="004D0C2A" w:rsidRPr="000007FF" w:rsidRDefault="004D0C2A" w:rsidP="004D0C2A">
      <w:pPr>
        <w:widowControl w:val="0"/>
        <w:autoSpaceDE w:val="0"/>
        <w:autoSpaceDN w:val="0"/>
        <w:adjustRightInd w:val="0"/>
        <w:jc w:val="both"/>
      </w:pP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2.1. В расчет размера родительской платы не допускается включение расходов на реализацию образовательной программы в ОУ, а также расходов на содержание недвижимого имущества ОУ.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Освобождение от родительской платы производится с момента предоставления родителями (законными представителями) в администрацию ОУ подтверждающих документов.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 xml:space="preserve">2.3. Родительская плата производится путем внесения родителями (законными представителями) денежных средств на счет ОУ, открытый в установленном порядке, в срок не позднее </w:t>
      </w:r>
      <w:r w:rsidR="00BB07E5">
        <w:t xml:space="preserve">5 </w:t>
      </w:r>
      <w:r w:rsidRPr="000007FF">
        <w:t>числа текущего месяца.</w:t>
      </w:r>
    </w:p>
    <w:p w:rsidR="009E6E46" w:rsidRPr="009E6E46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>2.</w:t>
      </w:r>
      <w:r w:rsidR="00084570" w:rsidRPr="009E6E46">
        <w:t>4</w:t>
      </w:r>
      <w:r w:rsidRPr="009E6E46">
        <w:t xml:space="preserve">. </w:t>
      </w:r>
      <w:r w:rsidR="009E6E46" w:rsidRPr="009E6E46">
        <w:t>В случае непосещения ребенком муниципальной образовательной организации по причине:</w:t>
      </w:r>
    </w:p>
    <w:p w:rsidR="009E6E46" w:rsidRPr="009E6E46" w:rsidRDefault="009E6E46" w:rsidP="009E6E46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>1) карантина;</w:t>
      </w:r>
    </w:p>
    <w:p w:rsidR="009E6E46" w:rsidRPr="009E6E46" w:rsidRDefault="009E6E46" w:rsidP="009E6E46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>2) болезни и (или) санаторно-курортного лечения ребенка;</w:t>
      </w:r>
    </w:p>
    <w:p w:rsidR="009E6E46" w:rsidRPr="009E6E46" w:rsidRDefault="009E6E46" w:rsidP="009E6E46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 xml:space="preserve">3) отпуска одного из родителей (законных представителей) на срок не более 75 </w:t>
      </w:r>
      <w:r w:rsidRPr="009E6E46">
        <w:lastRenderedPageBreak/>
        <w:t>календарных дней в календарном году с  учетом календарных дней в  летний период;</w:t>
      </w:r>
    </w:p>
    <w:p w:rsidR="009E6E46" w:rsidRPr="009E6E46" w:rsidRDefault="009E6E46" w:rsidP="009E6E46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>4) приостановления деятельности муниципального образовательного учреждения - производится перерасчет родительской платы.</w:t>
      </w:r>
    </w:p>
    <w:p w:rsidR="009E6E46" w:rsidRPr="009E6E46" w:rsidRDefault="009E6E46" w:rsidP="009E6E46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>В иных случаях непосещения ребенком муниципального образовательного учреждения перерасчет родительской платы не производится, родительская плата взимается в полном объеме (за исключением расходов на питание).</w:t>
      </w:r>
    </w:p>
    <w:p w:rsidR="009E6E46" w:rsidRPr="009E6E46" w:rsidRDefault="009E6E46" w:rsidP="006A5F17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9E6E46">
        <w:t xml:space="preserve">Перерасчет </w:t>
      </w:r>
      <w:r w:rsidR="005B7047">
        <w:t xml:space="preserve"> родительской платы в части затрат  на материальные запасы для обеспечения санитарно-эпидемиологических норм</w:t>
      </w:r>
      <w:r w:rsidR="003C71E1">
        <w:t>, затрат</w:t>
      </w:r>
      <w:r w:rsidR="005B7047">
        <w:t xml:space="preserve"> </w:t>
      </w:r>
      <w:r w:rsidR="00374DFE">
        <w:t>по присмотру и уходу за детьми,</w:t>
      </w:r>
      <w:r w:rsidR="005B7047">
        <w:t xml:space="preserve"> затрат  на приобретение основных средств необходимых для реализации функций по присмотру и уходу за детьми,</w:t>
      </w:r>
      <w:r w:rsidR="003C71E1">
        <w:t xml:space="preserve"> в случаях, указанных в подпунктах 1-4 настоящего пункта,</w:t>
      </w:r>
      <w:r w:rsidR="005B7047">
        <w:t xml:space="preserve">  </w:t>
      </w:r>
      <w:r w:rsidRPr="009E6E46">
        <w:t xml:space="preserve">производится </w:t>
      </w:r>
      <w:r w:rsidR="005B7047">
        <w:t xml:space="preserve">только </w:t>
      </w:r>
      <w:r w:rsidRPr="009E6E46">
        <w:t>на основании заявления одного из родителя (законного представителя).</w:t>
      </w:r>
      <w:proofErr w:type="gramEnd"/>
    </w:p>
    <w:p w:rsidR="009E6E46" w:rsidRDefault="009E6E46" w:rsidP="009E6E46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 xml:space="preserve">Перерасчет </w:t>
      </w:r>
      <w:r w:rsidR="005B7047">
        <w:t xml:space="preserve">за питание </w:t>
      </w:r>
      <w:r w:rsidRPr="009E6E46">
        <w:t>производится на основании табеля посещаемости детей. Табель подписывается руководителем муниципального образовательного учреждения и сдается в бухгалтерию муниципального образовательного учреждения.</w:t>
      </w:r>
    </w:p>
    <w:p w:rsidR="006A5F17" w:rsidRPr="009E6E46" w:rsidRDefault="006A5F17" w:rsidP="009E6E46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>Перерасчет</w:t>
      </w:r>
      <w:r>
        <w:t xml:space="preserve"> производится в месяце, следующим </w:t>
      </w:r>
      <w:proofErr w:type="gramStart"/>
      <w:r>
        <w:t>за</w:t>
      </w:r>
      <w:proofErr w:type="gramEnd"/>
      <w:r>
        <w:t xml:space="preserve"> расчетным.</w:t>
      </w:r>
    </w:p>
    <w:p w:rsidR="009E6E46" w:rsidRPr="009E6E46" w:rsidRDefault="009E6E46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t>Начало периода, за который производится перерасчет родительской платы, определяется датой первого дня отсутствия ребенка в муниципальном образовательном учреждении.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муниципальном образовательном учреждении.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2.</w:t>
      </w:r>
      <w:r w:rsidR="00084570">
        <w:t>5</w:t>
      </w:r>
      <w:r w:rsidRPr="000007FF">
        <w:t>. В целях материальной поддержки воспитания и обучения детей, осваивающих образовательные программы дошкольного образования в ОУ, родителям (законным представителям) выплачивается компенсация в</w:t>
      </w:r>
      <w:r w:rsidR="00A34096">
        <w:t xml:space="preserve"> следующих</w:t>
      </w:r>
      <w:r w:rsidRPr="000007FF">
        <w:t xml:space="preserve"> размер</w:t>
      </w:r>
      <w:r w:rsidR="00A34096">
        <w:t>ах</w:t>
      </w:r>
      <w:r w:rsidRPr="000007FF">
        <w:t>: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1) на первого ребенка - 20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2) на второго ребенка - 50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3) на третьего ребенка - 70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4) на четвертого ребенка и последующих детей - 100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A34096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0007FF">
        <w:t xml:space="preserve"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 </w:t>
      </w:r>
      <w:proofErr w:type="gramEnd"/>
    </w:p>
    <w:p w:rsidR="00DE30C1" w:rsidRDefault="00DE30C1" w:rsidP="006A5F17">
      <w:pPr>
        <w:widowControl w:val="0"/>
        <w:autoSpaceDE w:val="0"/>
        <w:autoSpaceDN w:val="0"/>
        <w:adjustRightInd w:val="0"/>
        <w:ind w:firstLine="708"/>
        <w:jc w:val="both"/>
      </w:pPr>
      <w:r>
        <w:t>Размер компенсации определяется муниципальным образовательным учреждением с учетом фактической посещаемости ребенком соответствующего учреждения.</w:t>
      </w:r>
    </w:p>
    <w:p w:rsidR="004D0C2A" w:rsidRPr="000007FF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Компенсация родительской платы по заявлению родителей (законных представителей</w:t>
      </w:r>
      <w:r w:rsidR="005D2151">
        <w:t xml:space="preserve">), вносящих родительскую плату, </w:t>
      </w:r>
      <w:r w:rsidRPr="000007FF">
        <w:t xml:space="preserve">осуществляться </w:t>
      </w:r>
      <w:r w:rsidR="005D2151">
        <w:t>путем</w:t>
      </w:r>
      <w:r w:rsidRPr="000007FF">
        <w:t xml:space="preserve"> перечисление </w:t>
      </w:r>
      <w:r w:rsidR="005D2151">
        <w:t xml:space="preserve">денежных средств </w:t>
      </w:r>
      <w:r w:rsidRPr="000007FF">
        <w:t>на банковский счет в кредитной организации</w:t>
      </w:r>
      <w:r w:rsidR="00BB07E5">
        <w:t>.</w:t>
      </w:r>
    </w:p>
    <w:p w:rsidR="004D0C2A" w:rsidRDefault="004D0C2A" w:rsidP="004D0C2A">
      <w:pPr>
        <w:widowControl w:val="0"/>
        <w:autoSpaceDE w:val="0"/>
        <w:autoSpaceDN w:val="0"/>
        <w:adjustRightInd w:val="0"/>
        <w:ind w:firstLine="540"/>
        <w:jc w:val="both"/>
      </w:pPr>
    </w:p>
    <w:p w:rsidR="006A5F17" w:rsidRPr="000007FF" w:rsidRDefault="006A5F17" w:rsidP="004D0C2A">
      <w:pPr>
        <w:widowControl w:val="0"/>
        <w:autoSpaceDE w:val="0"/>
        <w:autoSpaceDN w:val="0"/>
        <w:adjustRightInd w:val="0"/>
        <w:ind w:firstLine="540"/>
        <w:jc w:val="both"/>
      </w:pPr>
    </w:p>
    <w:p w:rsidR="004D0C2A" w:rsidRPr="000007FF" w:rsidRDefault="004D0C2A" w:rsidP="004D0C2A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966"/>
      <w:bookmarkEnd w:id="4"/>
      <w:r w:rsidRPr="000007FF">
        <w:t>3. ОТВЕТСТВЕННОСТЬ РОДИТЕЛЕЙ (ЗАКОННЫХ ПРЕДСТАВИТЕЛЕЙ)</w:t>
      </w:r>
    </w:p>
    <w:p w:rsidR="004D0C2A" w:rsidRPr="000007FF" w:rsidRDefault="004D0C2A" w:rsidP="004D0C2A">
      <w:pPr>
        <w:widowControl w:val="0"/>
        <w:autoSpaceDE w:val="0"/>
        <w:autoSpaceDN w:val="0"/>
        <w:adjustRightInd w:val="0"/>
        <w:ind w:firstLine="540"/>
        <w:jc w:val="both"/>
      </w:pPr>
    </w:p>
    <w:p w:rsidR="004D0C2A" w:rsidRDefault="004D0C2A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0007FF">
        <w:t>3.1. В случае невнесения родительской платы более трех месяцев подряд ОУ обязано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ОУ вправе обратиться в суд за взысканием задолженности.</w:t>
      </w:r>
    </w:p>
    <w:p w:rsidR="009E6E46" w:rsidRDefault="009E6E46" w:rsidP="004D0C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F96B68" w:rsidRDefault="009E6E46" w:rsidP="009E6E4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4. КОНТРОЛЬ ЗА ПОСТУПРЛЕНИЕМ И ИСПОЛЬЗОВАНИЕМ </w:t>
      </w:r>
    </w:p>
    <w:p w:rsidR="009E6E46" w:rsidRDefault="009E6E46" w:rsidP="009E6E46">
      <w:pPr>
        <w:widowControl w:val="0"/>
        <w:autoSpaceDE w:val="0"/>
        <w:autoSpaceDN w:val="0"/>
        <w:adjustRightInd w:val="0"/>
        <w:ind w:firstLine="540"/>
        <w:jc w:val="center"/>
      </w:pPr>
      <w:r>
        <w:t>РОДИТЕЛЬСКОЙ ПЛАТЫ</w:t>
      </w:r>
    </w:p>
    <w:p w:rsidR="009E6E46" w:rsidRDefault="009E6E46" w:rsidP="009E6E46">
      <w:pPr>
        <w:widowControl w:val="0"/>
        <w:autoSpaceDE w:val="0"/>
        <w:autoSpaceDN w:val="0"/>
        <w:adjustRightInd w:val="0"/>
        <w:ind w:firstLine="540"/>
        <w:jc w:val="center"/>
      </w:pPr>
    </w:p>
    <w:p w:rsidR="009E6E46" w:rsidRPr="009E6E46" w:rsidRDefault="009E6E46" w:rsidP="006A5F17">
      <w:pPr>
        <w:ind w:firstLine="708"/>
        <w:jc w:val="both"/>
        <w:rPr>
          <w:bCs/>
        </w:rPr>
      </w:pPr>
      <w:r w:rsidRPr="009E6E46">
        <w:rPr>
          <w:bCs/>
        </w:rPr>
        <w:t>4.1. Учет поступлений и расходования родительской платы осуществляется каждым муниципальным образовательным учреждением самостоятельно.</w:t>
      </w:r>
    </w:p>
    <w:p w:rsidR="009E6E46" w:rsidRPr="009E6E46" w:rsidRDefault="009E6E46" w:rsidP="006A5F17">
      <w:pPr>
        <w:ind w:firstLine="708"/>
        <w:jc w:val="both"/>
        <w:rPr>
          <w:bCs/>
        </w:rPr>
      </w:pPr>
      <w:r w:rsidRPr="009E6E46">
        <w:rPr>
          <w:bCs/>
        </w:rPr>
        <w:t>4.2. Ответственность за своевременное поступление родительской платы и правильность начисления возлагается на руководителей муниципальных образовательных учреждений.</w:t>
      </w:r>
    </w:p>
    <w:p w:rsidR="009E6E46" w:rsidRDefault="009E6E46" w:rsidP="006A5F17">
      <w:pPr>
        <w:widowControl w:val="0"/>
        <w:autoSpaceDE w:val="0"/>
        <w:autoSpaceDN w:val="0"/>
        <w:adjustRightInd w:val="0"/>
        <w:ind w:firstLine="708"/>
        <w:jc w:val="both"/>
      </w:pPr>
      <w:r w:rsidRPr="009E6E46">
        <w:rPr>
          <w:bCs/>
        </w:rPr>
        <w:t xml:space="preserve">4.3. Контроль за поступлением и использованием родительской платы осуществляется начальником отдела бухгалтерского учета и финансов и начальником финансового отдела администрации городского </w:t>
      </w:r>
      <w:proofErr w:type="gramStart"/>
      <w:r w:rsidRPr="009E6E46">
        <w:rPr>
          <w:bCs/>
        </w:rPr>
        <w:t>округа</w:t>
      </w:r>
      <w:proofErr w:type="gramEnd"/>
      <w:r w:rsidRPr="009E6E46">
        <w:rPr>
          <w:bCs/>
        </w:rPr>
        <w:t xml:space="preserve"> ЗАТО Свободный в рамках своих полномочий</w:t>
      </w:r>
      <w:r>
        <w:rPr>
          <w:bCs/>
          <w:sz w:val="28"/>
          <w:szCs w:val="28"/>
        </w:rPr>
        <w:t>.</w:t>
      </w:r>
    </w:p>
    <w:p w:rsidR="004D0C2A" w:rsidRPr="000007FF" w:rsidRDefault="004D0C2A" w:rsidP="004D0C2A">
      <w:pPr>
        <w:widowControl w:val="0"/>
        <w:autoSpaceDE w:val="0"/>
        <w:autoSpaceDN w:val="0"/>
        <w:adjustRightInd w:val="0"/>
      </w:pPr>
    </w:p>
    <w:sectPr w:rsidR="004D0C2A" w:rsidRPr="000007FF" w:rsidSect="00BB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2F8B"/>
    <w:multiLevelType w:val="hybridMultilevel"/>
    <w:tmpl w:val="589007C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32CD"/>
    <w:rsid w:val="000007FF"/>
    <w:rsid w:val="00023381"/>
    <w:rsid w:val="0003599D"/>
    <w:rsid w:val="0006716B"/>
    <w:rsid w:val="00084570"/>
    <w:rsid w:val="00090DD0"/>
    <w:rsid w:val="000B7013"/>
    <w:rsid w:val="001046E7"/>
    <w:rsid w:val="00116BA0"/>
    <w:rsid w:val="00116D48"/>
    <w:rsid w:val="001C1E35"/>
    <w:rsid w:val="00277CB5"/>
    <w:rsid w:val="002A2718"/>
    <w:rsid w:val="002A40E9"/>
    <w:rsid w:val="002D0737"/>
    <w:rsid w:val="002D6621"/>
    <w:rsid w:val="002E0247"/>
    <w:rsid w:val="002E0DF1"/>
    <w:rsid w:val="002F2583"/>
    <w:rsid w:val="0030566A"/>
    <w:rsid w:val="00310F08"/>
    <w:rsid w:val="00315BE9"/>
    <w:rsid w:val="00374DFE"/>
    <w:rsid w:val="00380630"/>
    <w:rsid w:val="003C71E1"/>
    <w:rsid w:val="004025C5"/>
    <w:rsid w:val="00441A99"/>
    <w:rsid w:val="004456B0"/>
    <w:rsid w:val="00454470"/>
    <w:rsid w:val="00476BD1"/>
    <w:rsid w:val="004B2F83"/>
    <w:rsid w:val="004C2633"/>
    <w:rsid w:val="004D0C2A"/>
    <w:rsid w:val="004E6971"/>
    <w:rsid w:val="00533A87"/>
    <w:rsid w:val="00592EC9"/>
    <w:rsid w:val="005B12E2"/>
    <w:rsid w:val="005B7047"/>
    <w:rsid w:val="005D2151"/>
    <w:rsid w:val="005D66F1"/>
    <w:rsid w:val="005E2E63"/>
    <w:rsid w:val="00651A78"/>
    <w:rsid w:val="00672CA3"/>
    <w:rsid w:val="006764A8"/>
    <w:rsid w:val="00691F1D"/>
    <w:rsid w:val="006A5F17"/>
    <w:rsid w:val="006B793A"/>
    <w:rsid w:val="006D36D7"/>
    <w:rsid w:val="006D4F35"/>
    <w:rsid w:val="006D5463"/>
    <w:rsid w:val="0071618B"/>
    <w:rsid w:val="007229DC"/>
    <w:rsid w:val="0074126A"/>
    <w:rsid w:val="00751BA0"/>
    <w:rsid w:val="00786351"/>
    <w:rsid w:val="007B7F9E"/>
    <w:rsid w:val="007C6305"/>
    <w:rsid w:val="007E3AE8"/>
    <w:rsid w:val="007E4BC0"/>
    <w:rsid w:val="00854AC2"/>
    <w:rsid w:val="008A65B3"/>
    <w:rsid w:val="008B5393"/>
    <w:rsid w:val="008C5C77"/>
    <w:rsid w:val="008C65C7"/>
    <w:rsid w:val="008D1D66"/>
    <w:rsid w:val="009575B4"/>
    <w:rsid w:val="00965560"/>
    <w:rsid w:val="0097696E"/>
    <w:rsid w:val="00996897"/>
    <w:rsid w:val="009A0AE3"/>
    <w:rsid w:val="009B0E05"/>
    <w:rsid w:val="009B2A1A"/>
    <w:rsid w:val="009D2F44"/>
    <w:rsid w:val="009E01D9"/>
    <w:rsid w:val="009E6E46"/>
    <w:rsid w:val="00A03381"/>
    <w:rsid w:val="00A34096"/>
    <w:rsid w:val="00A537E3"/>
    <w:rsid w:val="00A53DC5"/>
    <w:rsid w:val="00B1471C"/>
    <w:rsid w:val="00B443F0"/>
    <w:rsid w:val="00B53449"/>
    <w:rsid w:val="00B63204"/>
    <w:rsid w:val="00B86C5C"/>
    <w:rsid w:val="00BB07E5"/>
    <w:rsid w:val="00BB2760"/>
    <w:rsid w:val="00C03574"/>
    <w:rsid w:val="00C771AC"/>
    <w:rsid w:val="00C86FB4"/>
    <w:rsid w:val="00C876C4"/>
    <w:rsid w:val="00C91371"/>
    <w:rsid w:val="00CC5804"/>
    <w:rsid w:val="00CE2F77"/>
    <w:rsid w:val="00CE46A8"/>
    <w:rsid w:val="00D155C9"/>
    <w:rsid w:val="00D80B1E"/>
    <w:rsid w:val="00DB1D17"/>
    <w:rsid w:val="00DE30C1"/>
    <w:rsid w:val="00DF7E6A"/>
    <w:rsid w:val="00E0165F"/>
    <w:rsid w:val="00E21DEC"/>
    <w:rsid w:val="00E35EDA"/>
    <w:rsid w:val="00E5014A"/>
    <w:rsid w:val="00E56678"/>
    <w:rsid w:val="00E632CD"/>
    <w:rsid w:val="00E74F2B"/>
    <w:rsid w:val="00EB4ABE"/>
    <w:rsid w:val="00EC3478"/>
    <w:rsid w:val="00F026C0"/>
    <w:rsid w:val="00F16DA2"/>
    <w:rsid w:val="00F75D2C"/>
    <w:rsid w:val="00F9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2C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277C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32CD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F16D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277CB5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Title">
    <w:name w:val="ConsPlusTitle"/>
    <w:rsid w:val="004D0C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C5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06716B"/>
    <w:pPr>
      <w:ind w:left="720"/>
      <w:contextualSpacing/>
    </w:pPr>
  </w:style>
  <w:style w:type="paragraph" w:styleId="a6">
    <w:name w:val="Balloon Text"/>
    <w:basedOn w:val="a"/>
    <w:link w:val="a7"/>
    <w:rsid w:val="00315B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1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F1EA943BF796AFE12F6D249619C603D8431DF765DC009087E2EE8109E5732F779E4AB1B90192CBqF4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Единой комиссии по размещению муниципального заказа администрации</vt:lpstr>
    </vt:vector>
  </TitlesOfParts>
  <Company>Администрация</Company>
  <LinksUpToDate>false</LinksUpToDate>
  <CharactersWithSpaces>12015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Единой комиссии по размещению муниципального заказа администрации</dc:title>
  <dc:creator>Ткаченко Л.В.</dc:creator>
  <cp:lastModifiedBy>User</cp:lastModifiedBy>
  <cp:revision>3</cp:revision>
  <cp:lastPrinted>2015-11-02T07:01:00Z</cp:lastPrinted>
  <dcterms:created xsi:type="dcterms:W3CDTF">2015-11-10T15:31:00Z</dcterms:created>
  <dcterms:modified xsi:type="dcterms:W3CDTF">2015-11-10T15:32:00Z</dcterms:modified>
</cp:coreProperties>
</file>